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505D" w14:textId="64965AAA" w:rsidR="005E797E" w:rsidRDefault="00FC595B" w:rsidP="00FC595B">
      <w:pPr>
        <w:jc w:val="center"/>
      </w:pPr>
      <w:r w:rsidRPr="008B4DA0">
        <w:rPr>
          <w:noProof/>
          <w:sz w:val="28"/>
          <w:szCs w:val="28"/>
        </w:rPr>
        <w:drawing>
          <wp:inline distT="0" distB="0" distL="0" distR="0" wp14:anchorId="77211002" wp14:editId="4A701E47">
            <wp:extent cx="2373630" cy="2373630"/>
            <wp:effectExtent l="0" t="0" r="0" b="0"/>
            <wp:docPr id="2057421684" name="Picture 1" descr="A logo with a city and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21684" name="Picture 1" descr="A logo with a city and su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970" cy="23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4BA6" w14:textId="12C02502" w:rsidR="00FC595B" w:rsidRDefault="00FC595B" w:rsidP="00FC595B">
      <w:pPr>
        <w:jc w:val="center"/>
        <w:rPr>
          <w:b/>
          <w:bCs/>
          <w:sz w:val="32"/>
          <w:szCs w:val="32"/>
          <w:u w:val="single"/>
        </w:rPr>
      </w:pPr>
      <w:r w:rsidRPr="00FC595B">
        <w:rPr>
          <w:b/>
          <w:bCs/>
          <w:sz w:val="32"/>
          <w:szCs w:val="32"/>
          <w:u w:val="single"/>
        </w:rPr>
        <w:t>Roof</w:t>
      </w:r>
      <w:r w:rsidR="00357AF1">
        <w:rPr>
          <w:b/>
          <w:bCs/>
          <w:sz w:val="32"/>
          <w:szCs w:val="32"/>
          <w:u w:val="single"/>
        </w:rPr>
        <w:t xml:space="preserve"> </w:t>
      </w:r>
      <w:r w:rsidRPr="00FC595B">
        <w:rPr>
          <w:b/>
          <w:bCs/>
          <w:sz w:val="32"/>
          <w:szCs w:val="32"/>
          <w:u w:val="single"/>
        </w:rPr>
        <w:t>Bid Comparison Program: Simplifying Your Roofing Choices</w:t>
      </w:r>
    </w:p>
    <w:p w14:paraId="380427C2" w14:textId="43E3DE9E" w:rsidR="003617B6" w:rsidRPr="00FC595B" w:rsidRDefault="003617B6" w:rsidP="003617B6">
      <w:pPr>
        <w:rPr>
          <w:sz w:val="28"/>
          <w:szCs w:val="28"/>
          <w:u w:val="single"/>
        </w:rPr>
      </w:pPr>
      <w:r>
        <w:t>This guide can help you compare the key aspects of each contractor and make an informed decision based on your priorities, whether it’s cost, materials, or additional services offered</w:t>
      </w:r>
      <w:r w:rsidR="00387A78">
        <w:t xml:space="preserve"> so you can ensure you are receiving the </w:t>
      </w:r>
      <w:r w:rsidR="00387A78" w:rsidRPr="00387A78">
        <w:rPr>
          <w:b/>
          <w:bCs/>
        </w:rPr>
        <w:t>BEST VALUE</w:t>
      </w:r>
      <w:r w:rsidR="00387A78">
        <w:t xml:space="preserve"> for your roofing project.</w:t>
      </w:r>
    </w:p>
    <w:p w14:paraId="5C40AB9A" w14:textId="77777777" w:rsidR="003617B6" w:rsidRDefault="003617B6" w:rsidP="00FC595B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9740" w:type="dxa"/>
        <w:tblInd w:w="-95" w:type="dxa"/>
        <w:tblLook w:val="04A0" w:firstRow="1" w:lastRow="0" w:firstColumn="1" w:lastColumn="0" w:noHBand="0" w:noVBand="1"/>
      </w:tblPr>
      <w:tblGrid>
        <w:gridCol w:w="2153"/>
        <w:gridCol w:w="2352"/>
        <w:gridCol w:w="2432"/>
        <w:gridCol w:w="2803"/>
      </w:tblGrid>
      <w:tr w:rsidR="00FC595B" w14:paraId="2E91B765" w14:textId="10EEBEBE" w:rsidTr="00955F6E">
        <w:trPr>
          <w:trHeight w:val="387"/>
        </w:trPr>
        <w:tc>
          <w:tcPr>
            <w:tcW w:w="2153" w:type="dxa"/>
            <w:shd w:val="clear" w:color="auto" w:fill="00B0F0"/>
          </w:tcPr>
          <w:p w14:paraId="235262FF" w14:textId="609FC167" w:rsidR="00FC595B" w:rsidRPr="00FC595B" w:rsidRDefault="00FC595B" w:rsidP="00FC595B">
            <w:pPr>
              <w:rPr>
                <w:b/>
                <w:bCs/>
                <w:sz w:val="24"/>
                <w:szCs w:val="24"/>
                <w:highlight w:val="lightGray"/>
              </w:rPr>
            </w:pPr>
            <w:r w:rsidRPr="00FC595B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352" w:type="dxa"/>
            <w:shd w:val="clear" w:color="auto" w:fill="00B0F0"/>
          </w:tcPr>
          <w:p w14:paraId="2AAC8FA7" w14:textId="50EAA72F" w:rsidR="00FC595B" w:rsidRPr="00FC595B" w:rsidRDefault="00FC595B" w:rsidP="00FC595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C595B">
              <w:rPr>
                <w:b/>
                <w:bCs/>
                <w:sz w:val="24"/>
                <w:szCs w:val="24"/>
              </w:rPr>
              <w:t>Contractor A</w:t>
            </w:r>
          </w:p>
        </w:tc>
        <w:tc>
          <w:tcPr>
            <w:tcW w:w="2432" w:type="dxa"/>
            <w:shd w:val="clear" w:color="auto" w:fill="00B0F0"/>
          </w:tcPr>
          <w:p w14:paraId="390FCA4B" w14:textId="580AAA48" w:rsidR="00FC595B" w:rsidRPr="00FC595B" w:rsidRDefault="00FC595B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Contractor B</w:t>
            </w:r>
          </w:p>
        </w:tc>
        <w:tc>
          <w:tcPr>
            <w:tcW w:w="2803" w:type="dxa"/>
            <w:shd w:val="clear" w:color="auto" w:fill="00B0F0"/>
          </w:tcPr>
          <w:p w14:paraId="2DD063CF" w14:textId="6C6D6CBB" w:rsidR="00FC595B" w:rsidRPr="00FC595B" w:rsidRDefault="00FC595B" w:rsidP="00FC595B">
            <w:pPr>
              <w:rPr>
                <w:b/>
                <w:bCs/>
                <w:sz w:val="24"/>
                <w:szCs w:val="24"/>
              </w:rPr>
            </w:pPr>
            <w:r w:rsidRPr="00FC595B">
              <w:rPr>
                <w:b/>
                <w:bCs/>
                <w:sz w:val="24"/>
                <w:szCs w:val="24"/>
              </w:rPr>
              <w:t>Contractor C</w:t>
            </w:r>
          </w:p>
        </w:tc>
      </w:tr>
      <w:tr w:rsidR="00FC595B" w14:paraId="6CF98F87" w14:textId="652DEBFB" w:rsidTr="00387A78">
        <w:trPr>
          <w:trHeight w:val="602"/>
        </w:trPr>
        <w:tc>
          <w:tcPr>
            <w:tcW w:w="2153" w:type="dxa"/>
          </w:tcPr>
          <w:p w14:paraId="27356433" w14:textId="0D64579E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352" w:type="dxa"/>
          </w:tcPr>
          <w:p w14:paraId="4651CF72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4B9016DD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71C9FCF1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09738700" w14:textId="296DD543" w:rsidTr="00387A78">
        <w:trPr>
          <w:trHeight w:val="539"/>
        </w:trPr>
        <w:tc>
          <w:tcPr>
            <w:tcW w:w="2153" w:type="dxa"/>
          </w:tcPr>
          <w:p w14:paraId="3D041020" w14:textId="089CA3EE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352" w:type="dxa"/>
          </w:tcPr>
          <w:p w14:paraId="5FEB6C9F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65B2F729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1DC0D336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70C92044" w14:textId="60410CD0" w:rsidTr="00387A78">
        <w:trPr>
          <w:trHeight w:val="620"/>
        </w:trPr>
        <w:tc>
          <w:tcPr>
            <w:tcW w:w="2153" w:type="dxa"/>
          </w:tcPr>
          <w:p w14:paraId="300ED04F" w14:textId="317CD8B7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Phone/Email</w:t>
            </w:r>
          </w:p>
        </w:tc>
        <w:tc>
          <w:tcPr>
            <w:tcW w:w="2352" w:type="dxa"/>
          </w:tcPr>
          <w:p w14:paraId="435A4136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78849EA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12C6D43F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772B6FA6" w14:textId="12A65CFC" w:rsidTr="00401665">
        <w:trPr>
          <w:trHeight w:val="387"/>
        </w:trPr>
        <w:tc>
          <w:tcPr>
            <w:tcW w:w="2153" w:type="dxa"/>
          </w:tcPr>
          <w:p w14:paraId="6EE7D76C" w14:textId="150F58DF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Licensed &amp; Insured-GL &amp; WC</w:t>
            </w:r>
          </w:p>
        </w:tc>
        <w:tc>
          <w:tcPr>
            <w:tcW w:w="2352" w:type="dxa"/>
          </w:tcPr>
          <w:p w14:paraId="4F403ADA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6E1E9755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26A0856D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0C32320F" w14:textId="1765CE86" w:rsidTr="00387A78">
        <w:trPr>
          <w:trHeight w:val="566"/>
        </w:trPr>
        <w:tc>
          <w:tcPr>
            <w:tcW w:w="2153" w:type="dxa"/>
          </w:tcPr>
          <w:p w14:paraId="58673754" w14:textId="714074AC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Pending Lawsuits</w:t>
            </w:r>
          </w:p>
        </w:tc>
        <w:tc>
          <w:tcPr>
            <w:tcW w:w="2352" w:type="dxa"/>
          </w:tcPr>
          <w:p w14:paraId="0AC26D75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5FEDD01C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41559B4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24089B59" w14:textId="036CE02C" w:rsidTr="00387A78">
        <w:trPr>
          <w:trHeight w:val="611"/>
        </w:trPr>
        <w:tc>
          <w:tcPr>
            <w:tcW w:w="2153" w:type="dxa"/>
          </w:tcPr>
          <w:p w14:paraId="359C8592" w14:textId="6AA1C071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Years of Business</w:t>
            </w:r>
          </w:p>
        </w:tc>
        <w:tc>
          <w:tcPr>
            <w:tcW w:w="2352" w:type="dxa"/>
          </w:tcPr>
          <w:p w14:paraId="50BCF2DA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7BBD739A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2E08D60E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04A6F141" w14:textId="025D85AE" w:rsidTr="00401665">
        <w:trPr>
          <w:trHeight w:val="387"/>
        </w:trPr>
        <w:tc>
          <w:tcPr>
            <w:tcW w:w="2153" w:type="dxa"/>
          </w:tcPr>
          <w:p w14:paraId="793C6B03" w14:textId="2FA079FB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Roofing Materials Used</w:t>
            </w:r>
          </w:p>
        </w:tc>
        <w:tc>
          <w:tcPr>
            <w:tcW w:w="2352" w:type="dxa"/>
          </w:tcPr>
          <w:p w14:paraId="1DE24F7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0E0E9DE9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61CCB0C9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0D285E34" w14:textId="58658475" w:rsidTr="00401665">
        <w:trPr>
          <w:trHeight w:val="387"/>
        </w:trPr>
        <w:tc>
          <w:tcPr>
            <w:tcW w:w="2153" w:type="dxa"/>
          </w:tcPr>
          <w:p w14:paraId="1382031D" w14:textId="4C513530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Manufacturer Warranty</w:t>
            </w:r>
          </w:p>
        </w:tc>
        <w:tc>
          <w:tcPr>
            <w:tcW w:w="2352" w:type="dxa"/>
          </w:tcPr>
          <w:p w14:paraId="7DBE215C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0212BE9C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242727A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541AD80A" w14:textId="4CE9AA60" w:rsidTr="00401665">
        <w:trPr>
          <w:trHeight w:val="387"/>
        </w:trPr>
        <w:tc>
          <w:tcPr>
            <w:tcW w:w="2153" w:type="dxa"/>
          </w:tcPr>
          <w:p w14:paraId="60B2AE08" w14:textId="73E8846C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Contractor Warranty</w:t>
            </w:r>
          </w:p>
        </w:tc>
        <w:tc>
          <w:tcPr>
            <w:tcW w:w="2352" w:type="dxa"/>
          </w:tcPr>
          <w:p w14:paraId="41CB4B2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2F0E5C9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55024B98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4D3C6FE7" w14:textId="3A60AA7D" w:rsidTr="00401665">
        <w:trPr>
          <w:trHeight w:val="387"/>
        </w:trPr>
        <w:tc>
          <w:tcPr>
            <w:tcW w:w="2153" w:type="dxa"/>
          </w:tcPr>
          <w:p w14:paraId="24DEDEF6" w14:textId="5CA3F636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much Lumber Included?</w:t>
            </w:r>
          </w:p>
        </w:tc>
        <w:tc>
          <w:tcPr>
            <w:tcW w:w="2352" w:type="dxa"/>
          </w:tcPr>
          <w:p w14:paraId="151C495A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7936CE32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46913F76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3DC93A55" w14:textId="3087D33D" w:rsidTr="00401665">
        <w:trPr>
          <w:trHeight w:val="387"/>
        </w:trPr>
        <w:tc>
          <w:tcPr>
            <w:tcW w:w="2153" w:type="dxa"/>
          </w:tcPr>
          <w:p w14:paraId="229DC930" w14:textId="1B94E668" w:rsidR="00FC595B" w:rsidRPr="00401665" w:rsidRDefault="00401665" w:rsidP="004016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Mitigation Services (Straps &amp; SWB)</w:t>
            </w:r>
          </w:p>
        </w:tc>
        <w:tc>
          <w:tcPr>
            <w:tcW w:w="2352" w:type="dxa"/>
          </w:tcPr>
          <w:p w14:paraId="1A3BE8DE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0761497E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3A4D2D22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4E5BBF6B" w14:textId="04EA5A03" w:rsidTr="00401665">
        <w:trPr>
          <w:trHeight w:val="365"/>
        </w:trPr>
        <w:tc>
          <w:tcPr>
            <w:tcW w:w="2153" w:type="dxa"/>
          </w:tcPr>
          <w:p w14:paraId="6BCFA592" w14:textId="039C40F3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Detailed Expectation?</w:t>
            </w:r>
          </w:p>
        </w:tc>
        <w:tc>
          <w:tcPr>
            <w:tcW w:w="2352" w:type="dxa"/>
          </w:tcPr>
          <w:p w14:paraId="180FB1F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2D2A7DF0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522E1EAD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7E89818D" w14:textId="67CC722F" w:rsidTr="00401665">
        <w:trPr>
          <w:trHeight w:val="387"/>
        </w:trPr>
        <w:tc>
          <w:tcPr>
            <w:tcW w:w="2153" w:type="dxa"/>
          </w:tcPr>
          <w:p w14:paraId="30CB4D47" w14:textId="0CD10787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Timeline</w:t>
            </w:r>
          </w:p>
        </w:tc>
        <w:tc>
          <w:tcPr>
            <w:tcW w:w="2352" w:type="dxa"/>
          </w:tcPr>
          <w:p w14:paraId="02607BBB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4A776DBB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62B96CA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401665" w14:paraId="754DFAAB" w14:textId="77777777" w:rsidTr="00387A78">
        <w:trPr>
          <w:trHeight w:val="521"/>
        </w:trPr>
        <w:tc>
          <w:tcPr>
            <w:tcW w:w="2153" w:type="dxa"/>
          </w:tcPr>
          <w:p w14:paraId="25C0A2C9" w14:textId="1E5314E8" w:rsid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Reputation</w:t>
            </w:r>
          </w:p>
        </w:tc>
        <w:tc>
          <w:tcPr>
            <w:tcW w:w="2352" w:type="dxa"/>
          </w:tcPr>
          <w:p w14:paraId="6A31C751" w14:textId="77777777" w:rsidR="00401665" w:rsidRDefault="00401665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12B86783" w14:textId="77777777" w:rsidR="00401665" w:rsidRDefault="00401665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4767D472" w14:textId="77777777" w:rsidR="00401665" w:rsidRDefault="00401665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6D4E6121" w14:textId="65B738BC" w:rsidTr="00401665">
        <w:trPr>
          <w:trHeight w:val="387"/>
        </w:trPr>
        <w:tc>
          <w:tcPr>
            <w:tcW w:w="2153" w:type="dxa"/>
          </w:tcPr>
          <w:p w14:paraId="7C3C0457" w14:textId="51C28694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Clean Up &amp; Disposal Included</w:t>
            </w:r>
          </w:p>
        </w:tc>
        <w:tc>
          <w:tcPr>
            <w:tcW w:w="2352" w:type="dxa"/>
          </w:tcPr>
          <w:p w14:paraId="257F8334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27D936A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5311CF66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76CD43DD" w14:textId="7BADF840" w:rsidTr="00401665">
        <w:trPr>
          <w:trHeight w:val="387"/>
        </w:trPr>
        <w:tc>
          <w:tcPr>
            <w:tcW w:w="2153" w:type="dxa"/>
          </w:tcPr>
          <w:p w14:paraId="72F13076" w14:textId="41C6102E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Additional Services (gutters, paint, insulation)</w:t>
            </w:r>
          </w:p>
        </w:tc>
        <w:tc>
          <w:tcPr>
            <w:tcW w:w="2352" w:type="dxa"/>
          </w:tcPr>
          <w:p w14:paraId="29DD1A47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2245CF91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6B38A2DF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0D57E02F" w14:textId="603069AD" w:rsidTr="00401665">
        <w:trPr>
          <w:trHeight w:val="387"/>
        </w:trPr>
        <w:tc>
          <w:tcPr>
            <w:tcW w:w="2153" w:type="dxa"/>
          </w:tcPr>
          <w:p w14:paraId="3BB1630E" w14:textId="754D314B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</w:t>
            </w:r>
            <w:r w:rsidR="00387A78">
              <w:rPr>
                <w:b/>
                <w:bCs/>
                <w:sz w:val="24"/>
                <w:szCs w:val="24"/>
              </w:rPr>
              <w:t xml:space="preserve"> $</w:t>
            </w:r>
          </w:p>
        </w:tc>
        <w:tc>
          <w:tcPr>
            <w:tcW w:w="2352" w:type="dxa"/>
          </w:tcPr>
          <w:p w14:paraId="1F31EDF9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598333C9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1966870E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53CC538F" w14:textId="57A68863" w:rsidTr="00401665">
        <w:trPr>
          <w:trHeight w:val="365"/>
        </w:trPr>
        <w:tc>
          <w:tcPr>
            <w:tcW w:w="2153" w:type="dxa"/>
          </w:tcPr>
          <w:p w14:paraId="7F40121C" w14:textId="1D602EEA" w:rsidR="00FC595B" w:rsidRPr="00401665" w:rsidRDefault="00401665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Promotion Discount</w:t>
            </w:r>
          </w:p>
        </w:tc>
        <w:tc>
          <w:tcPr>
            <w:tcW w:w="2352" w:type="dxa"/>
          </w:tcPr>
          <w:p w14:paraId="5803AE5D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2044F8BC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1106FAB3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FC595B" w14:paraId="40D9609B" w14:textId="4FB2C519" w:rsidTr="00401665">
        <w:trPr>
          <w:trHeight w:val="368"/>
        </w:trPr>
        <w:tc>
          <w:tcPr>
            <w:tcW w:w="2153" w:type="dxa"/>
          </w:tcPr>
          <w:p w14:paraId="60AE6712" w14:textId="6D644312" w:rsidR="00FC595B" w:rsidRPr="003617B6" w:rsidRDefault="003617B6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Investment</w:t>
            </w:r>
          </w:p>
        </w:tc>
        <w:tc>
          <w:tcPr>
            <w:tcW w:w="2352" w:type="dxa"/>
          </w:tcPr>
          <w:p w14:paraId="1DB4FA61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42F610BD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74ECF0A8" w14:textId="77777777" w:rsidR="00FC595B" w:rsidRDefault="00FC595B" w:rsidP="00FC595B">
            <w:pPr>
              <w:rPr>
                <w:sz w:val="28"/>
                <w:szCs w:val="28"/>
                <w:u w:val="single"/>
              </w:rPr>
            </w:pPr>
          </w:p>
        </w:tc>
      </w:tr>
      <w:tr w:rsidR="003617B6" w14:paraId="216B688D" w14:textId="77777777" w:rsidTr="00401665">
        <w:trPr>
          <w:trHeight w:val="368"/>
        </w:trPr>
        <w:tc>
          <w:tcPr>
            <w:tcW w:w="2153" w:type="dxa"/>
          </w:tcPr>
          <w:p w14:paraId="636AA409" w14:textId="52753E35" w:rsidR="003617B6" w:rsidRDefault="003617B6" w:rsidP="00FC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Payment Options (Financing, Deposits, </w:t>
            </w:r>
            <w:proofErr w:type="spellStart"/>
            <w:r>
              <w:rPr>
                <w:b/>
                <w:bCs/>
                <w:sz w:val="24"/>
                <w:szCs w:val="24"/>
              </w:rPr>
              <w:t>Etc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52" w:type="dxa"/>
          </w:tcPr>
          <w:p w14:paraId="0D23E23C" w14:textId="77777777" w:rsidR="003617B6" w:rsidRDefault="003617B6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32" w:type="dxa"/>
          </w:tcPr>
          <w:p w14:paraId="34AAE007" w14:textId="77777777" w:rsidR="003617B6" w:rsidRDefault="003617B6" w:rsidP="00FC595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803" w:type="dxa"/>
          </w:tcPr>
          <w:p w14:paraId="1A614A48" w14:textId="77777777" w:rsidR="003617B6" w:rsidRDefault="003617B6" w:rsidP="00FC595B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7E8C9CC0" w14:textId="0171C998" w:rsidR="00FC595B" w:rsidRDefault="00FC595B" w:rsidP="00FC595B">
      <w:pPr>
        <w:rPr>
          <w:sz w:val="28"/>
          <w:szCs w:val="28"/>
          <w:u w:val="single"/>
        </w:rPr>
      </w:pPr>
    </w:p>
    <w:p w14:paraId="4163F75D" w14:textId="20784AF0" w:rsidR="003617B6" w:rsidRDefault="003617B6" w:rsidP="00FC59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Makes Each Contractor Different?</w:t>
      </w:r>
    </w:p>
    <w:p w14:paraId="37BCAC16" w14:textId="1E8096C6" w:rsidR="003617B6" w:rsidRPr="003617B6" w:rsidRDefault="003617B6" w:rsidP="003617B6">
      <w:pPr>
        <w:rPr>
          <w:b/>
          <w:bCs/>
          <w:sz w:val="28"/>
          <w:szCs w:val="28"/>
        </w:rPr>
      </w:pPr>
      <w:r>
        <w:t>Contractor 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E1755F" w14:textId="1D7A8CE9" w:rsidR="003617B6" w:rsidRPr="003617B6" w:rsidRDefault="003617B6" w:rsidP="003617B6">
      <w:pPr>
        <w:rPr>
          <w:b/>
          <w:bCs/>
          <w:sz w:val="28"/>
          <w:szCs w:val="28"/>
        </w:rPr>
      </w:pPr>
      <w:r>
        <w:t xml:space="preserve">Contractor 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5C4FC6" w14:textId="6F747F95" w:rsidR="003617B6" w:rsidRPr="003617B6" w:rsidRDefault="003617B6" w:rsidP="003617B6">
      <w:pPr>
        <w:rPr>
          <w:b/>
          <w:bCs/>
          <w:sz w:val="28"/>
          <w:szCs w:val="28"/>
        </w:rPr>
      </w:pPr>
      <w:r>
        <w:t>Contractor 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2EECE" w14:textId="77777777" w:rsidR="003617B6" w:rsidRDefault="003617B6" w:rsidP="003617B6">
      <w:pPr>
        <w:rPr>
          <w:b/>
          <w:bCs/>
          <w:sz w:val="28"/>
          <w:szCs w:val="28"/>
        </w:rPr>
      </w:pPr>
    </w:p>
    <w:p w14:paraId="3325E206" w14:textId="372D881D" w:rsidR="003617B6" w:rsidRDefault="003617B6" w:rsidP="0036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Did I </w:t>
      </w:r>
      <w:proofErr w:type="gramStart"/>
      <w:r>
        <w:rPr>
          <w:b/>
          <w:bCs/>
          <w:sz w:val="28"/>
          <w:szCs w:val="28"/>
        </w:rPr>
        <w:t>like</w:t>
      </w:r>
      <w:proofErr w:type="gramEnd"/>
      <w:r>
        <w:rPr>
          <w:b/>
          <w:bCs/>
          <w:sz w:val="28"/>
          <w:szCs w:val="28"/>
        </w:rPr>
        <w:t xml:space="preserve"> Best About Them?</w:t>
      </w:r>
    </w:p>
    <w:p w14:paraId="642ADAD9" w14:textId="313E26A9" w:rsidR="003617B6" w:rsidRPr="003617B6" w:rsidRDefault="003617B6" w:rsidP="003617B6">
      <w:pPr>
        <w:rPr>
          <w:b/>
          <w:bCs/>
          <w:sz w:val="28"/>
          <w:szCs w:val="28"/>
        </w:rPr>
      </w:pPr>
      <w:r>
        <w:t>Contractor 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148321" w14:textId="50673586" w:rsidR="003617B6" w:rsidRPr="003617B6" w:rsidRDefault="003617B6" w:rsidP="003617B6">
      <w:pPr>
        <w:rPr>
          <w:b/>
          <w:bCs/>
          <w:sz w:val="28"/>
          <w:szCs w:val="28"/>
        </w:rPr>
      </w:pPr>
      <w:r>
        <w:t>Contractor B: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CB5DD1" w14:textId="77515590" w:rsidR="003617B6" w:rsidRPr="003617B6" w:rsidRDefault="003617B6" w:rsidP="003617B6">
      <w:pPr>
        <w:rPr>
          <w:b/>
          <w:bCs/>
          <w:sz w:val="28"/>
          <w:szCs w:val="28"/>
        </w:rPr>
      </w:pPr>
      <w:r>
        <w:t>Contractor 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617B6" w:rsidRPr="003617B6" w:rsidSect="00387A7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3C83" w14:textId="77777777" w:rsidR="00855AFB" w:rsidRDefault="00855AFB" w:rsidP="00387A78">
      <w:pPr>
        <w:spacing w:after="0" w:line="240" w:lineRule="auto"/>
      </w:pPr>
      <w:r>
        <w:separator/>
      </w:r>
    </w:p>
  </w:endnote>
  <w:endnote w:type="continuationSeparator" w:id="0">
    <w:p w14:paraId="7EFBFC95" w14:textId="77777777" w:rsidR="00855AFB" w:rsidRDefault="00855AFB" w:rsidP="0038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7A2A" w14:textId="4881E51C" w:rsidR="00387A78" w:rsidRDefault="00387A78" w:rsidP="00387A78">
    <w:pPr>
      <w:pStyle w:val="Footer"/>
      <w:jc w:val="center"/>
    </w:pPr>
    <w:r>
      <w:t>City Roofing Inc</w:t>
    </w:r>
  </w:p>
  <w:p w14:paraId="24BE88AA" w14:textId="6290138A" w:rsidR="00387A78" w:rsidRDefault="00387A78" w:rsidP="00387A78">
    <w:pPr>
      <w:pStyle w:val="Footer"/>
      <w:jc w:val="center"/>
    </w:pPr>
    <w:r>
      <w:t>22700 SW 172 Ct Miami, Fl 33170</w:t>
    </w:r>
  </w:p>
  <w:p w14:paraId="5E9B979C" w14:textId="5CB88F1A" w:rsidR="00387A78" w:rsidRDefault="00387A78" w:rsidP="00387A78">
    <w:pPr>
      <w:pStyle w:val="Footer"/>
      <w:jc w:val="center"/>
    </w:pPr>
    <w:r>
      <w:t xml:space="preserve">Phone: 305-248-2994 </w:t>
    </w:r>
  </w:p>
  <w:p w14:paraId="2C5E680E" w14:textId="0437E8B4" w:rsidR="00387A78" w:rsidRDefault="00387A78" w:rsidP="00387A78">
    <w:pPr>
      <w:pStyle w:val="Footer"/>
      <w:jc w:val="center"/>
    </w:pPr>
    <w:hyperlink r:id="rId1" w:history="1">
      <w:r w:rsidRPr="003C5422">
        <w:rPr>
          <w:rStyle w:val="Hyperlink"/>
        </w:rPr>
        <w:t>www.mycityroofing.com</w:t>
      </w:r>
    </w:hyperlink>
  </w:p>
  <w:p w14:paraId="6487B524" w14:textId="4D595652" w:rsidR="00387A78" w:rsidRDefault="00387A78" w:rsidP="00387A78">
    <w:pPr>
      <w:pStyle w:val="Footer"/>
      <w:jc w:val="center"/>
    </w:pPr>
    <w:r>
      <w:t>License# CCC1327381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3A91" w14:textId="77777777" w:rsidR="00855AFB" w:rsidRDefault="00855AFB" w:rsidP="00387A78">
      <w:pPr>
        <w:spacing w:after="0" w:line="240" w:lineRule="auto"/>
      </w:pPr>
      <w:r>
        <w:separator/>
      </w:r>
    </w:p>
  </w:footnote>
  <w:footnote w:type="continuationSeparator" w:id="0">
    <w:p w14:paraId="4B7D503C" w14:textId="77777777" w:rsidR="00855AFB" w:rsidRDefault="00855AFB" w:rsidP="0038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EA9"/>
    <w:multiLevelType w:val="hybridMultilevel"/>
    <w:tmpl w:val="F57A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F1BC8"/>
    <w:multiLevelType w:val="hybridMultilevel"/>
    <w:tmpl w:val="F4A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80594">
    <w:abstractNumId w:val="1"/>
  </w:num>
  <w:num w:numId="2" w16cid:durableId="8423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5B"/>
    <w:rsid w:val="00152A03"/>
    <w:rsid w:val="00357AF1"/>
    <w:rsid w:val="003617B6"/>
    <w:rsid w:val="00387A78"/>
    <w:rsid w:val="00401665"/>
    <w:rsid w:val="005E797E"/>
    <w:rsid w:val="006C23EB"/>
    <w:rsid w:val="00855AFB"/>
    <w:rsid w:val="009555A5"/>
    <w:rsid w:val="00955F6E"/>
    <w:rsid w:val="0097272D"/>
    <w:rsid w:val="00D9257D"/>
    <w:rsid w:val="00F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69C5"/>
  <w15:chartTrackingRefBased/>
  <w15:docId w15:val="{C8BE260D-D032-4A7D-A9C0-686801E1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9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9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9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9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95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95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9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9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9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95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C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78"/>
  </w:style>
  <w:style w:type="paragraph" w:styleId="Footer">
    <w:name w:val="footer"/>
    <w:basedOn w:val="Normal"/>
    <w:link w:val="FooterChar"/>
    <w:uiPriority w:val="99"/>
    <w:unhideWhenUsed/>
    <w:rsid w:val="0038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78"/>
  </w:style>
  <w:style w:type="character" w:styleId="Hyperlink">
    <w:name w:val="Hyperlink"/>
    <w:basedOn w:val="DefaultParagraphFont"/>
    <w:uiPriority w:val="99"/>
    <w:unhideWhenUsed/>
    <w:rsid w:val="00387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cityroof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6683-FC2C-4BE5-AB9E-6A3E2BD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Caboverde</dc:creator>
  <cp:keywords/>
  <dc:description/>
  <cp:lastModifiedBy>Candy Caboverde</cp:lastModifiedBy>
  <cp:revision>3</cp:revision>
  <cp:lastPrinted>2025-02-19T12:33:00Z</cp:lastPrinted>
  <dcterms:created xsi:type="dcterms:W3CDTF">2025-02-19T11:55:00Z</dcterms:created>
  <dcterms:modified xsi:type="dcterms:W3CDTF">2025-02-19T16:28:00Z</dcterms:modified>
</cp:coreProperties>
</file>